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6C7137" w:rsidRDefault="006C7137" w:rsidP="006C7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6C7137" w:rsidTr="006C7137">
        <w:tc>
          <w:tcPr>
            <w:tcW w:w="9854" w:type="dxa"/>
            <w:gridSpan w:val="13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Силлабус</w:t>
            </w:r>
          </w:p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ISP 3424  История и системы психологии 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6C7137" w:rsidTr="006C7137">
        <w:trPr>
          <w:trHeight w:val="265"/>
        </w:trPr>
        <w:tc>
          <w:tcPr>
            <w:tcW w:w="1668" w:type="dxa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C7137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6C7137" w:rsidTr="006C7137">
        <w:trPr>
          <w:trHeight w:val="265"/>
        </w:trPr>
        <w:tc>
          <w:tcPr>
            <w:tcW w:w="1668" w:type="dxa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400" w:type="dxa"/>
            <w:gridSpan w:val="3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6C7137" w:rsidTr="006C7137">
        <w:tc>
          <w:tcPr>
            <w:tcW w:w="1668" w:type="dxa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ISP 3424  </w:t>
            </w:r>
          </w:p>
        </w:tc>
        <w:tc>
          <w:tcPr>
            <w:tcW w:w="1842" w:type="dxa"/>
            <w:gridSpan w:val="2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</w:rPr>
              <w:t>История и системы психологии</w:t>
            </w:r>
          </w:p>
        </w:tc>
        <w:tc>
          <w:tcPr>
            <w:tcW w:w="709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Ташимова Ф.С., д.психол.н.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Офис-часы</w:t>
            </w:r>
          </w:p>
          <w:p w:rsidR="00556947" w:rsidRPr="006C7137" w:rsidRDefault="00556947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Суббота 10-12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C713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Fatima_tashimova@mail.ru</w:t>
            </w:r>
          </w:p>
        </w:tc>
        <w:tc>
          <w:tcPr>
            <w:tcW w:w="1701" w:type="dxa"/>
            <w:gridSpan w:val="5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6C7137" w:rsidRDefault="00556947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8-7778108569</w:t>
            </w:r>
          </w:p>
        </w:tc>
        <w:tc>
          <w:tcPr>
            <w:tcW w:w="1701" w:type="dxa"/>
            <w:gridSpan w:val="5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556947" w:rsidRPr="006C7137" w:rsidRDefault="00556947" w:rsidP="006C7137">
            <w:pPr>
              <w:widowControl w:val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Курс «История и системы психологии» направлен на раскрытие  системного представления о истории и достижениях современной мировой психологической науки.   Каждая система имеет свой предмет исследования,  специфическую для неё логику и идеологию в изучении духовной жизни человека, путей его  совершенствования. Каждая система - это  широкое пространство перспективных направлений  мировой психологической науки, без анализа  и овладения которой, затрудняется  процесс творческой самореализации человека.  И самое главное, вопрос заключается не просто в овладении теориями и фактами, но и технологиями, позволяющими выделять достоинства и заблуждения, интегрировать позитивный опыт   для  решения проблем, существующих в   обществе, с характерными  для него традициями и ценностями. 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rPr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6C7137" w:rsidRDefault="00AE2B3D" w:rsidP="006C7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6C7137" w:rsidRDefault="00E31BBC" w:rsidP="006C71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Сформировать системное представление об основах  истории и    основных достижениях  направлений  различных систем психологической науки, стимулировать  целостность и системность в видении  психологических проблем 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E31BBC" w:rsidRPr="006C7137" w:rsidRDefault="00E31BBC" w:rsidP="006C7137">
            <w:pPr>
              <w:widowControl w:val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6C7137">
              <w:rPr>
                <w:rFonts w:ascii="Times New Roman" w:hAnsi="Times New Roman" w:cs="Times New Roman"/>
              </w:rPr>
              <w:t xml:space="preserve"> </w:t>
            </w:r>
            <w:r w:rsidR="00AE2B3D" w:rsidRPr="006C7137">
              <w:rPr>
                <w:rFonts w:ascii="Times New Roman" w:hAnsi="Times New Roman" w:cs="Times New Roman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  <w:snapToGrid w:val="0"/>
              </w:rPr>
              <w:t xml:space="preserve">Общие компетенции: </w:t>
            </w:r>
            <w:r w:rsidRPr="006C7137">
              <w:rPr>
                <w:rFonts w:ascii="Times New Roman" w:hAnsi="Times New Roman" w:cs="Times New Roman"/>
                <w:snapToGrid w:val="0"/>
                <w:lang w:val="kk-KZ"/>
              </w:rPr>
              <w:t xml:space="preserve">Формирование базовых  методологических позиций по проблемам   истории и различным тенденциям развития психологической науки.  </w:t>
            </w:r>
          </w:p>
          <w:p w:rsidR="00E31BBC" w:rsidRPr="006C7137" w:rsidRDefault="00E31BBC" w:rsidP="006C7137">
            <w:pPr>
              <w:widowControl w:val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 w:rsidRPr="006C7137">
              <w:rPr>
                <w:rFonts w:ascii="Times New Roman" w:hAnsi="Times New Roman" w:cs="Times New Roman"/>
                <w:b/>
                <w:snapToGrid w:val="0"/>
              </w:rPr>
              <w:t>Межличностные:</w:t>
            </w:r>
            <w:r w:rsidRPr="006C7137">
              <w:rPr>
                <w:rFonts w:ascii="Times New Roman" w:hAnsi="Times New Roman" w:cs="Times New Roman"/>
                <w:snapToGrid w:val="0"/>
              </w:rPr>
              <w:t xml:space="preserve"> С</w:t>
            </w:r>
            <w:r w:rsidRPr="006C7137">
              <w:rPr>
                <w:rFonts w:ascii="Times New Roman" w:hAnsi="Times New Roman" w:cs="Times New Roman"/>
                <w:snapToGrid w:val="0"/>
                <w:color w:val="000000"/>
              </w:rPr>
              <w:t xml:space="preserve">пособности, связанные с самопрезентацией и способностью понимать     представителей различных направлений психологии, уметь соотносить их позиции со своими, стремиться их апробировать и выяснять достоинства и недостатки.      </w:t>
            </w:r>
          </w:p>
          <w:p w:rsidR="00E31BBC" w:rsidRPr="006C7137" w:rsidRDefault="00E31BBC" w:rsidP="006C713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lang w:val="kk-KZ"/>
              </w:rPr>
            </w:pPr>
            <w:r w:rsidRPr="006C7137">
              <w:rPr>
                <w:rFonts w:ascii="Times New Roman" w:hAnsi="Times New Roman" w:cs="Times New Roman"/>
                <w:b/>
                <w:snapToGrid w:val="0"/>
              </w:rPr>
              <w:t>Системные</w:t>
            </w:r>
            <w:r w:rsidRPr="006C7137">
              <w:rPr>
                <w:rFonts w:ascii="Times New Roman" w:hAnsi="Times New Roman" w:cs="Times New Roman"/>
                <w:snapToGrid w:val="0"/>
              </w:rPr>
              <w:t>: Гармонизировать с</w:t>
            </w:r>
            <w:r w:rsidRPr="006C7137">
              <w:rPr>
                <w:rFonts w:ascii="Times New Roman" w:hAnsi="Times New Roman" w:cs="Times New Roman"/>
                <w:snapToGrid w:val="0"/>
                <w:color w:val="000000"/>
              </w:rPr>
              <w:t>очетание когнитивных, конативных и эмотивных факторов, позволяющих целостно воспринимать  различные технологии и теорию различных систем психологии</w:t>
            </w:r>
          </w:p>
          <w:p w:rsidR="00E31BBC" w:rsidRPr="006C7137" w:rsidRDefault="00E31BBC" w:rsidP="006C71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  <w:snapToGrid w:val="0"/>
              </w:rPr>
              <w:t>Предметные компетенции</w:t>
            </w:r>
            <w:r w:rsidRPr="006C7137">
              <w:rPr>
                <w:rFonts w:ascii="Times New Roman" w:hAnsi="Times New Roman" w:cs="Times New Roman"/>
                <w:snapToGrid w:val="0"/>
              </w:rPr>
              <w:t>:</w:t>
            </w:r>
            <w:r w:rsidRPr="006C7137">
              <w:rPr>
                <w:rFonts w:ascii="Times New Roman" w:hAnsi="Times New Roman" w:cs="Times New Roman"/>
                <w:snapToGrid w:val="0"/>
                <w:color w:val="000000"/>
              </w:rPr>
              <w:t xml:space="preserve"> способность продемонстрировать знание основ    различных направлений психологии, уметь их соотносить, обладать способностью брать рациональные зёрна с различных подходов. </w:t>
            </w:r>
          </w:p>
          <w:p w:rsidR="00E31BBC" w:rsidRPr="006C7137" w:rsidRDefault="00E31BBC" w:rsidP="006C7137">
            <w:pPr>
              <w:pStyle w:val="a6"/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ind w:left="0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  При освоении курса   необходимо  знать</w:t>
            </w:r>
            <w:r w:rsidRPr="006C713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</w:rPr>
              <w:t xml:space="preserve">Об основных направлениях современной психологии, связанной с   использованием новых технологий, стимулирующие успешность во взаимодействии человека с миром.    </w:t>
            </w:r>
          </w:p>
          <w:p w:rsidR="00E31BBC" w:rsidRPr="006C7137" w:rsidRDefault="00E31BBC" w:rsidP="006C7137">
            <w:pPr>
              <w:pStyle w:val="a6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Студент  должен   уметь: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</w:rPr>
              <w:t xml:space="preserve">    Применять полученные знания в педагогической практике и в построении взаимоотношений с другими и самоорганизации.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</w:rPr>
              <w:t xml:space="preserve">   Диагностировать особенности развития субъектности человека в различных направлениях психологии, находить позитивные способы, стимулирующие раскрытие его потенциалов.   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</w:rPr>
              <w:t xml:space="preserve">   Оказывать квалифицированную психологическую помощь в образовательной, консультативной и терапевтической деятельности</w:t>
            </w:r>
          </w:p>
          <w:p w:rsidR="00E31BBC" w:rsidRPr="006C7137" w:rsidRDefault="00E31BBC" w:rsidP="006C7137">
            <w:pPr>
              <w:pStyle w:val="a6"/>
              <w:ind w:left="0"/>
              <w:jc w:val="both"/>
              <w:rPr>
                <w:rFonts w:ascii="Times New Roman" w:hAnsi="Times New Roman" w:cs="Times New Roman"/>
                <w:smallCaps/>
                <w:color w:val="000000"/>
              </w:rPr>
            </w:pP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Студент  должен  овладеть навыками</w:t>
            </w:r>
            <w:r w:rsidRPr="006C7137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E31BBC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smallCaps/>
              </w:rPr>
            </w:pPr>
            <w:r w:rsidRPr="006C7137">
              <w:rPr>
                <w:rFonts w:ascii="Times New Roman" w:hAnsi="Times New Roman" w:cs="Times New Roman"/>
              </w:rPr>
              <w:t xml:space="preserve">Способами анализа внутреннего мира субъекта и стимулирования позитивных изменений во внутреннем мире  обучаемого.  </w:t>
            </w:r>
          </w:p>
          <w:p w:rsidR="00AE2B3D" w:rsidRPr="006C7137" w:rsidRDefault="00E31BBC" w:rsidP="006C7137">
            <w:pPr>
              <w:shd w:val="clear" w:color="auto" w:fill="FFFFFF"/>
              <w:tabs>
                <w:tab w:val="left" w:pos="8640"/>
                <w:tab w:val="left" w:pos="8739"/>
                <w:tab w:val="left" w:pos="9000"/>
                <w:tab w:val="left" w:pos="9099"/>
                <w:tab w:val="left" w:pos="94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</w:rPr>
              <w:t>Управления личностным ростом обучаемого.</w:t>
            </w:r>
            <w:r w:rsidRPr="006C7137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E31BBC" w:rsidRPr="006C7137" w:rsidRDefault="00E31BBC" w:rsidP="006C713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Смит Н. Современные системы психологии. СПб.- прайм ЕВРОЗНАК, 2003. – 384 с. 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 Аронсон Э. Большая психологическая энциклопедия. Почему человек ведёт себя </w:t>
            </w:r>
            <w:r w:rsidRPr="006C7137">
              <w:rPr>
                <w:rFonts w:ascii="Times New Roman" w:hAnsi="Times New Roman" w:cs="Times New Roman"/>
              </w:rPr>
              <w:lastRenderedPageBreak/>
              <w:t xml:space="preserve">так, а не иначе. Психологические законы человеческого поведения. Спб.: Прайм»Еврознак», 2011, 558 с.   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353"/>
                <w:tab w:val="left" w:pos="8460"/>
                <w:tab w:val="left" w:pos="9000"/>
                <w:tab w:val="left" w:pos="9099"/>
                <w:tab w:val="left" w:pos="9900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6C7137">
              <w:rPr>
                <w:rFonts w:ascii="Times New Roman" w:hAnsi="Times New Roman" w:cs="Times New Roman"/>
                <w:lang w:val="kk-KZ"/>
              </w:rPr>
              <w:t>Ташимова Ф.С., Ризулла А.Р. К проблеме смыслообразования субъекта как   многоликого мира</w:t>
            </w:r>
            <w:r w:rsidRPr="006C7137">
              <w:rPr>
                <w:rFonts w:ascii="Times New Roman" w:hAnsi="Times New Roman" w:cs="Times New Roman"/>
                <w:i/>
                <w:lang w:val="kk-KZ"/>
              </w:rPr>
              <w:t xml:space="preserve">.  </w:t>
            </w:r>
            <w:r w:rsidRPr="006C7137">
              <w:rPr>
                <w:rFonts w:ascii="Times New Roman" w:hAnsi="Times New Roman" w:cs="Times New Roman"/>
              </w:rPr>
              <w:t>Saarbrucken, Deutschland: 2012. – 385 с</w:t>
            </w:r>
            <w:r w:rsidRPr="006C7137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lang w:val="en-US"/>
              </w:rPr>
              <w:t xml:space="preserve">Keith D. Markman,  </w:t>
            </w:r>
            <w:hyperlink r:id="rId5" w:history="1">
              <w:r w:rsidRPr="006C7137">
                <w:rPr>
                  <w:rFonts w:ascii="Times New Roman" w:hAnsi="Times New Roman" w:cs="Times New Roman"/>
                  <w:lang w:val="en-US"/>
                </w:rPr>
                <w:t xml:space="preserve">Travis Proulx, </w:t>
              </w:r>
            </w:hyperlink>
            <w:r w:rsidRPr="006C7137">
              <w:rPr>
                <w:rFonts w:ascii="Times New Roman" w:hAnsi="Times New Roman" w:cs="Times New Roman"/>
                <w:lang w:val="en-US"/>
              </w:rPr>
              <w:t xml:space="preserve"> Matthew J. Lindberg.</w:t>
            </w:r>
            <w:r w:rsidRPr="006C7137">
              <w:rPr>
                <w:rFonts w:ascii="Times New Roman" w:hAnsi="Times New Roman" w:cs="Times New Roman"/>
                <w:bCs/>
                <w:kern w:val="36"/>
                <w:lang w:val="en-US"/>
              </w:rPr>
              <w:t>The Psychology of Meaning.</w:t>
            </w:r>
            <w:hyperlink r:id="rId6" w:tgtFrame="_parent" w:tooltip="Copyright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lang w:val="en-US"/>
                </w:rPr>
                <w:t xml:space="preserve"> </w:t>
              </w:r>
              <w:r w:rsidRPr="006C7137">
                <w:rPr>
                  <w:rStyle w:val="a8"/>
                  <w:rFonts w:ascii="Times New Roman" w:eastAsiaTheme="majorEastAsia" w:hAnsi="Times New Roman" w:cs="Times New Roman"/>
                </w:rPr>
                <w:t>American Psychological Association</w:t>
              </w:r>
            </w:hyperlink>
            <w:r w:rsidRPr="006C7137">
              <w:rPr>
                <w:rFonts w:ascii="Times New Roman" w:hAnsi="Times New Roman" w:cs="Times New Roman"/>
              </w:rPr>
              <w:t>.2014 -508p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Corr,  Philip J. Automatic and controlled processes in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behavioural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control:    Implications for personality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psychology</w:t>
            </w:r>
            <w:r w:rsidRPr="006C7137">
              <w:rPr>
                <w:rFonts w:ascii="Times New Roman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.</w:t>
            </w:r>
            <w:r w:rsidRPr="006C713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tooltip="Search for European Journal of Personality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>European Journal of Personality</w:t>
              </w:r>
            </w:hyperlink>
            <w:r w:rsidRPr="006C7137">
              <w:rPr>
                <w:rFonts w:ascii="Times New Roman" w:hAnsi="Times New Roman" w:cs="Times New Roman"/>
              </w:rPr>
              <w:t>.</w:t>
            </w:r>
            <w:r w:rsidRPr="006C7137">
              <w:rPr>
                <w:rFonts w:ascii="Times New Roman" w:hAnsi="Times New Roman" w:cs="Times New Roman"/>
                <w:color w:val="333333"/>
              </w:rPr>
              <w:t xml:space="preserve"> Aug 2010, Vol. 24 Issue 5, p376-403. 28p. 2 Diagrams</w:t>
            </w:r>
          </w:p>
          <w:p w:rsidR="00E31BBC" w:rsidRPr="006C7137" w:rsidRDefault="00E31BBC" w:rsidP="006C7137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tooltip="Search for Virues-Ortega, Javier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Virues-Ortega, Javier</w:t>
              </w:r>
            </w:hyperlink>
            <w:r w:rsidRPr="006C7137">
              <w:rPr>
                <w:rFonts w:ascii="Times New Roman" w:hAnsi="Times New Roman" w:cs="Times New Roman"/>
                <w:lang w:val="en-US"/>
              </w:rPr>
              <w:t xml:space="preserve"> ,</w:t>
            </w:r>
            <w:hyperlink r:id="rId9" w:tooltip="Search for Pear, Joseph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Pear, Joseph</w:t>
              </w:r>
            </w:hyperlink>
            <w:r w:rsidRPr="006C7137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A History of 'Behavior' and 'Mind': Use of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Behavioral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and Cognitive Terms in the 20th Century. </w:t>
            </w:r>
            <w:hyperlink r:id="rId10" w:tooltip="Search for Psychological Record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</w:rPr>
                <w:t>Psychological Record</w:t>
              </w:r>
            </w:hyperlink>
            <w:r w:rsidRPr="006C7137">
              <w:rPr>
                <w:rFonts w:ascii="Times New Roman" w:hAnsi="Times New Roman" w:cs="Times New Roman"/>
                <w:color w:val="333333"/>
              </w:rPr>
              <w:t>. Mar2015, Vol. 65 Issue 1, p23-30. 8p.</w:t>
            </w:r>
          </w:p>
          <w:p w:rsidR="00AE2B3D" w:rsidRPr="006C7137" w:rsidRDefault="00E31BBC" w:rsidP="006C7137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Celler, E Scott. Integrating Behaviorism and Humanism for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Style w:val="a7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Environmental</w:t>
            </w:r>
            <w:r w:rsidRPr="006C7137">
              <w:rPr>
                <w:rStyle w:val="apple-converted-space"/>
                <w:rFonts w:ascii="Times New Roman" w:eastAsiaTheme="majorEastAsia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 </w:t>
            </w:r>
            <w:r w:rsidRPr="006C7137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Protection.  </w:t>
            </w:r>
            <w:hyperlink r:id="rId11" w:tooltip="Search for Journal of Social Issues" w:history="1">
              <w:r w:rsidRPr="006C7137">
                <w:rPr>
                  <w:rStyle w:val="a8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Journal of Social Issues</w:t>
              </w:r>
            </w:hyperlink>
            <w:r w:rsidRPr="006C7137">
              <w:rPr>
                <w:rFonts w:ascii="Times New Roman" w:hAnsi="Times New Roman" w:cs="Times New Roman"/>
                <w:lang w:val="en-US"/>
              </w:rPr>
              <w:t>.</w:t>
            </w:r>
            <w:r w:rsidRPr="006C7137">
              <w:rPr>
                <w:rFonts w:ascii="Times New Roman" w:hAnsi="Times New Roman" w:cs="Times New Roman"/>
                <w:color w:val="333333"/>
                <w:lang w:val="en-US"/>
              </w:rPr>
              <w:t xml:space="preserve"> Winter95, Vol. 51 Issue 4, p179-195. 17p. 1 Chart</w:t>
            </w:r>
            <w:r w:rsidRPr="006C7137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6C7137" w:rsidRDefault="00AE2B3D" w:rsidP="006C7137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</w:t>
            </w:r>
            <w:r w:rsidR="006C7137">
              <w:rPr>
                <w:rFonts w:ascii="Times New Roman" w:hAnsi="Times New Roman" w:cs="Times New Roman"/>
              </w:rPr>
              <w:t xml:space="preserve"> по истории и системам психологии</w:t>
            </w:r>
            <w:r w:rsidRPr="006C7137">
              <w:rPr>
                <w:rFonts w:ascii="Times New Roman" w:hAnsi="Times New Roman" w:cs="Times New Roman"/>
              </w:rPr>
              <w:t>, поэтому в ходе подготовки к дисциплине существенная роль отводится учебник</w:t>
            </w:r>
            <w:r w:rsidR="00E31BBC" w:rsidRPr="006C7137">
              <w:rPr>
                <w:rFonts w:ascii="Times New Roman" w:hAnsi="Times New Roman" w:cs="Times New Roman"/>
              </w:rPr>
              <w:t>у Смит Н « Современные системы психологии».</w:t>
            </w:r>
            <w:r w:rsidRPr="006C7137">
              <w:rPr>
                <w:rFonts w:ascii="Times New Roman" w:hAnsi="Times New Roman" w:cs="Times New Roman"/>
              </w:rPr>
              <w:t xml:space="preserve">  Домашние задания  предоставят вам возможность для ознакомления с </w:t>
            </w:r>
            <w:r w:rsidR="00E31BBC" w:rsidRPr="006C7137">
              <w:rPr>
                <w:rFonts w:ascii="Times New Roman" w:hAnsi="Times New Roman" w:cs="Times New Roman"/>
              </w:rPr>
              <w:t>прикладными аспектами теоретических положений и достоинств разных направлений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6C7137" w:rsidRDefault="00AE2B3D" w:rsidP="006C713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</w:t>
            </w:r>
            <w:r w:rsidRPr="006C7137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6C7137" w:rsidRDefault="00AE2B3D" w:rsidP="006C713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6C7137" w:rsidTr="006C713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6C7137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6C7137" w:rsidRDefault="00AE2B3D" w:rsidP="006C713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6C7137" w:rsidTr="006C7137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Разработка </w:t>
            </w:r>
            <w:r w:rsidRPr="006C7137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lastRenderedPageBreak/>
              <w:t xml:space="preserve">Экзамены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lastRenderedPageBreak/>
              <w:t>35%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10%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15%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C7137">
              <w:rPr>
                <w:rFonts w:ascii="Times New Roman" w:hAnsi="Times New Roman" w:cs="Times New Roman"/>
                <w:u w:val="single"/>
              </w:rPr>
              <w:lastRenderedPageBreak/>
              <w:t>40%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lastRenderedPageBreak/>
              <w:t>1,2,34,5,6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2,3,4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4,5,6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lastRenderedPageBreak/>
              <w:t>1,2,3,4,5,6</w:t>
            </w:r>
          </w:p>
        </w:tc>
      </w:tr>
      <w:tr w:rsidR="00AE2B3D" w:rsidRPr="006C7137" w:rsidTr="006C7137">
        <w:tc>
          <w:tcPr>
            <w:tcW w:w="1809" w:type="dxa"/>
            <w:gridSpan w:val="2"/>
            <w:vMerge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95% - 100%: А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85% - 89%: В+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80% - 84%: В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>70% - 74%: С+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65% - 69%: С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6C7137" w:rsidRDefault="00AE2B3D" w:rsidP="006C71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55% - 59%: </w:t>
            </w:r>
            <w:r w:rsidRPr="006C7137">
              <w:rPr>
                <w:rFonts w:ascii="Times New Roman" w:hAnsi="Times New Roman" w:cs="Times New Roman"/>
                <w:lang w:val="en-US"/>
              </w:rPr>
              <w:t>D</w:t>
            </w:r>
            <w:r w:rsidRPr="006C7137">
              <w:rPr>
                <w:rFonts w:ascii="Times New Roman" w:hAnsi="Times New Roman" w:cs="Times New Roman"/>
              </w:rPr>
              <w:t>+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6C7137">
              <w:rPr>
                <w:rFonts w:ascii="Times New Roman" w:hAnsi="Times New Roman" w:cs="Times New Roman"/>
                <w:lang w:val="en-US"/>
              </w:rPr>
              <w:t>D</w:t>
            </w:r>
            <w:r w:rsidRPr="006C7137">
              <w:rPr>
                <w:rFonts w:ascii="Times New Roman" w:hAnsi="Times New Roman" w:cs="Times New Roman"/>
              </w:rPr>
              <w:t>-</w:t>
            </w:r>
            <w:r w:rsidRPr="006C7137">
              <w:rPr>
                <w:rFonts w:ascii="Times New Roman" w:hAnsi="Times New Roman" w:cs="Times New Roman"/>
              </w:rPr>
              <w:tab/>
            </w:r>
            <w:r w:rsidRPr="006C7137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6C7137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6C7137" w:rsidTr="006C7137">
        <w:tc>
          <w:tcPr>
            <w:tcW w:w="1809" w:type="dxa"/>
            <w:gridSpan w:val="2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7137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6C7137" w:rsidTr="006C7137">
        <w:tc>
          <w:tcPr>
            <w:tcW w:w="9854" w:type="dxa"/>
            <w:gridSpan w:val="13"/>
          </w:tcPr>
          <w:p w:rsidR="00AE2B3D" w:rsidRPr="006C7137" w:rsidRDefault="00AE2B3D" w:rsidP="006C713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1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229"/>
        <w:gridCol w:w="425"/>
        <w:gridCol w:w="10632"/>
      </w:tblGrid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Недели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Модуль 1.  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Основные тенденции развития психологической науки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rPr>
          <w:trHeight w:val="11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1.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 Систематизация основных направлений развития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 </w:t>
            </w:r>
            <w:r w:rsidRPr="006C7137">
              <w:rPr>
                <w:rFonts w:ascii="Times New Roman" w:hAnsi="Times New Roman" w:cs="Times New Roman"/>
              </w:rPr>
              <w:t xml:space="preserve">Органоцентрические   системы в психологии. Источники и факторы. </w:t>
            </w:r>
            <w:r w:rsidRPr="006C713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.  Проведите исторический эксурс в историю развития предмета психологии и определите различные основы современной психологической науки. Обоснуйте Ваши позиции.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rPr>
          <w:trHeight w:val="11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2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  <w:r w:rsidRPr="006C7137">
              <w:rPr>
                <w:rFonts w:ascii="Times New Roman" w:hAnsi="Times New Roman" w:cs="Times New Roman"/>
              </w:rPr>
              <w:t>Новые концепции и исследования современной когнитивной психологии:  проблема репрезентаций, исследования когнитивной нейронауки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Семинар 2.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>Особенности психотерапии в когнитивной психологии</w:t>
            </w:r>
          </w:p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2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Проведите с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равнительный  анализ когнитивной психологии с другими направлениями: сила и слабости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 3</w:t>
            </w:r>
            <w:r w:rsidRPr="006C7137">
              <w:rPr>
                <w:rFonts w:ascii="Times New Roman" w:hAnsi="Times New Roman" w:cs="Times New Roman"/>
                <w:lang w:val="kk-KZ"/>
              </w:rPr>
              <w:t xml:space="preserve"> Развитие теорий</w:t>
            </w:r>
            <w:r w:rsidRPr="006C7137">
              <w:rPr>
                <w:rFonts w:ascii="Times New Roman" w:hAnsi="Times New Roman" w:cs="Times New Roman"/>
                <w:bCs/>
              </w:rPr>
              <w:t xml:space="preserve"> объектных отношений Д.Винникота, М.Кляйн</w:t>
            </w:r>
          </w:p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Семинар 3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  <w:r w:rsidRPr="006C7137">
              <w:rPr>
                <w:rFonts w:ascii="Times New Roman" w:hAnsi="Times New Roman" w:cs="Times New Roman"/>
              </w:rPr>
              <w:t>Практическая и теоретическая  значимость теории объектных отношений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3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Проведите смысловой анализ проблемы человека (по выбору ) в русле теории объектных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Лекция 4 .  </w:t>
            </w:r>
            <w:r w:rsidRPr="006C7137">
              <w:rPr>
                <w:rFonts w:ascii="Times New Roman" w:hAnsi="Times New Roman" w:cs="Times New Roman"/>
                <w:bCs/>
              </w:rPr>
              <w:t>Радикальный   психоанализ: психодинамика и метапсихология в работах: Р.Шеффера, Д.Спенса, М.Гилла, Д.Вайса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Семинар 4.   </w:t>
            </w:r>
            <w:r w:rsidRPr="006C7137">
              <w:rPr>
                <w:rFonts w:ascii="Times New Roman" w:hAnsi="Times New Roman" w:cs="Times New Roman"/>
                <w:bCs/>
              </w:rPr>
              <w:t>Особенности психотерапии в радикальном психоанализе</w:t>
            </w:r>
          </w:p>
          <w:p w:rsidR="006C7137" w:rsidRPr="006C7137" w:rsidRDefault="006C7137" w:rsidP="006C7137">
            <w:pPr>
              <w:widowControl w:val="0"/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СРСП 4.  Проведите анализ  </w:t>
            </w:r>
            <w:r w:rsidRPr="006C7137">
              <w:rPr>
                <w:rFonts w:ascii="Times New Roman" w:hAnsi="Times New Roman" w:cs="Times New Roman"/>
                <w:bCs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 xml:space="preserve">практической и теоретической  значимости  </w:t>
            </w:r>
            <w:r w:rsidRPr="006C7137">
              <w:rPr>
                <w:rFonts w:ascii="Times New Roman" w:hAnsi="Times New Roman" w:cs="Times New Roman"/>
                <w:bCs/>
              </w:rPr>
              <w:t>радикального   психоанализа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Тенденции развития аналитической психологии   Юнга.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Актуализация архетипов бессознательного в процессе разрешения жизненных проблем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5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Проблема актуализации архетипов Тени (канибализм, педофилия и др.) и способы их преодоления (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>Личностно-ориентир.)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Лекция 6.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Модернизация  типологии личности по К.Юнгу  </w:t>
            </w:r>
          </w:p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Семинар 6. Влияние соотношения основных установок и психических функций в типологии личности на процессы смыслообразования</w:t>
            </w:r>
          </w:p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6.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Проведите сравнительный анализ  экстравертно- и инровертно ориентированных типов личности в процессе преодоления трудных   ситуаций в спорте (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>Личностно-ориентир.)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РК1  </w:t>
            </w:r>
            <w:r w:rsidRPr="006C7137">
              <w:rPr>
                <w:rFonts w:ascii="Times New Roman" w:hAnsi="Times New Roman" w:cs="Times New Roman"/>
                <w:i/>
                <w:lang w:val="kk-KZ" w:eastAsia="ru-RU"/>
              </w:rPr>
              <w:t>Сравнительный анализ понятия бесозннательного и  его влияния на  анализ творчества  и поведения человека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85+15=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Midterm exem:  Защита проектов  </w:t>
            </w:r>
            <w:r w:rsidRPr="006C7137">
              <w:rPr>
                <w:rFonts w:ascii="Times New Roman" w:hAnsi="Times New Roman" w:cs="Times New Roman"/>
                <w:i/>
                <w:lang w:eastAsia="ru-RU"/>
              </w:rPr>
              <w:t>«Основные достижения органоцентрического направления психологии»(направления по выбору)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6C7137" w:rsidRPr="006C7137" w:rsidTr="006C7137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Модуль 2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Особенности развития энвайроцентрических систем  в 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lastRenderedPageBreak/>
              <w:t>психологии.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lastRenderedPageBreak/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8.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Основные этапы развития поведенческой психологии и анализ новых исследований   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8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Основы вербального поведения.</w:t>
            </w:r>
            <w:r w:rsidRPr="006C7137">
              <w:rPr>
                <w:rFonts w:ascii="Times New Roman" w:hAnsi="Times New Roman" w:cs="Times New Roman"/>
              </w:rPr>
              <w:t xml:space="preserve"> Инструкции как стимуляторы поведения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8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  Разработайте инструкцию по регулированию подготовки в соревнованиям в последние три дня.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9.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 xml:space="preserve">Поведенческие сеттинги как предмет эко-бихевиоральной психологии. Основные принципы.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 9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  <w:r w:rsidRPr="006C7137">
              <w:rPr>
                <w:rFonts w:ascii="Times New Roman" w:hAnsi="Times New Roman" w:cs="Times New Roman"/>
              </w:rPr>
              <w:t xml:space="preserve">Схемы как механизмы управления. Виды схем: целевые, программные,  противодействующие отклонениям, завершающие. 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9.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Раскройте теоретическую и практическую значимость эко-бихевиоральной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10.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Развитие социоцентрических систем в психологии. Социальный дискурс как предмет социального конструктивизма.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 10.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</w:rPr>
              <w:t>Язык   и особенности её контекста – как  основа структурирования мира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СРСП 10.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Рассмотрите  методы качественного анализа результатов в социальном конструктивизме</w:t>
            </w: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Модуль 3 Развитие нецентрических систем  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Основы и приципы диалектической психологии 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</w:t>
            </w:r>
            <w:r w:rsidRPr="006C7137">
              <w:rPr>
                <w:rFonts w:ascii="Times New Roman" w:hAnsi="Times New Roman" w:cs="Times New Roman"/>
              </w:rPr>
              <w:t xml:space="preserve">Виды конфликтов: внутренне–биологический; индивидуально-психологический; культурно-социологический; внешне - физический. 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11.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Проведите самоанализ с использованием техник диалектической психологии 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12.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Основы и принципы интербихевиоральной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12.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</w:t>
            </w:r>
            <w:r w:rsidRPr="006C7137">
              <w:rPr>
                <w:rFonts w:ascii="Times New Roman" w:hAnsi="Times New Roman" w:cs="Times New Roman"/>
              </w:rPr>
              <w:t xml:space="preserve">Множественные меры взаимозависимости  в событийном поле  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12.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Рассмотрите роль и значение последних достижений  интербихевиоральной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i/>
                <w:lang w:val="kk-KZ" w:eastAsia="ru-RU"/>
              </w:rPr>
              <w:t>3 Модуль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</w:t>
            </w:r>
            <w:r w:rsidRPr="006C7137">
              <w:rPr>
                <w:rFonts w:ascii="Times New Roman" w:hAnsi="Times New Roman" w:cs="Times New Roman"/>
                <w:i/>
                <w:lang w:val="kk-KZ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13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13.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Особенности развития феноменологической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13.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Внутренний мир как смысловая реальность. Новые подходы к процессу смыслообразования субъекта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13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      </w:t>
            </w:r>
            <w:r w:rsidRPr="006C7137">
              <w:rPr>
                <w:rFonts w:ascii="Times New Roman" w:hAnsi="Times New Roman" w:cs="Times New Roman"/>
              </w:rPr>
              <w:t>Проведите анализ практической и  теоретической  значимости феноменологической психологии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 (Проектно-ориентированный.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14-15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Лекция 14-15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.  Основы и принципы экологической психологии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Семинар 14-15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 Роль и значение  </w:t>
            </w:r>
            <w:r w:rsidRPr="006C7137">
              <w:rPr>
                <w:rFonts w:ascii="Times New Roman" w:hAnsi="Times New Roman" w:cs="Times New Roman"/>
              </w:rPr>
              <w:t>сложных интеракции между организмом и средой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.</w:t>
            </w:r>
          </w:p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>СРСП 14-15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 xml:space="preserve">. Прооведите анализ  влияния объектов среды в процессе преодоления жизненных трудностей. </w:t>
            </w:r>
            <w:r w:rsidRPr="006C7137">
              <w:rPr>
                <w:rFonts w:ascii="Times New Roman" w:hAnsi="Times New Roman" w:cs="Times New Roman"/>
                <w:b/>
                <w:i/>
                <w:lang w:val="kk-KZ" w:eastAsia="ru-RU"/>
              </w:rPr>
              <w:t xml:space="preserve">(Проектно-ориентированный.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6C7137">
              <w:rPr>
                <w:rFonts w:ascii="Times New Roman" w:hAnsi="Times New Roman" w:cs="Times New Roman"/>
                <w:b/>
                <w:lang w:eastAsia="ru-RU"/>
              </w:rPr>
              <w:t xml:space="preserve">Коллоквиум </w:t>
            </w:r>
            <w:r w:rsidRPr="006C7137">
              <w:rPr>
                <w:rFonts w:ascii="Times New Roman" w:hAnsi="Times New Roman" w:cs="Times New Roman"/>
                <w:lang w:eastAsia="ru-RU"/>
              </w:rPr>
              <w:t>Проведение сравнительного анализа  различных направлений современной психологии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85+15=100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РК2. </w:t>
            </w:r>
            <w:r w:rsidRPr="006C7137">
              <w:rPr>
                <w:rFonts w:ascii="Times New Roman" w:hAnsi="Times New Roman" w:cs="Times New Roman"/>
                <w:lang w:val="kk-KZ" w:eastAsia="ru-RU"/>
              </w:rPr>
              <w:t>Проведите процедуру диагностики состояния личности спортсмена (страх болельщиков, страх непобеды, тревожности и др.)и предложите небольшой тренинг  подготовки спортсмена к соревнованиям,   в русле избранного Вами направления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7137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Экзамен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  <w:tr w:rsidR="006C7137" w:rsidRPr="006C7137" w:rsidTr="006C71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b/>
                <w:lang w:val="kk-KZ" w:eastAsia="ru-RU"/>
              </w:rPr>
              <w:t xml:space="preserve">Всего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37" w:rsidRPr="006C7137" w:rsidRDefault="006C7137" w:rsidP="006C713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C7137">
              <w:rPr>
                <w:rFonts w:ascii="Times New Roman" w:hAnsi="Times New Roman" w:cs="Times New Roman"/>
                <w:lang w:val="kk-KZ" w:eastAsia="ru-RU"/>
              </w:rPr>
              <w:t>100</w:t>
            </w:r>
          </w:p>
        </w:tc>
      </w:tr>
    </w:tbl>
    <w:p w:rsidR="006C7137" w:rsidRPr="006C7137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  <w:t>А.Р.Масалимова</w:t>
      </w:r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  <w:t>Н.С.Жубаназарова</w:t>
      </w:r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  <w:t>З. Б. Мадалиева</w:t>
      </w:r>
    </w:p>
    <w:p w:rsidR="006C7137" w:rsidRPr="00C52E4C" w:rsidRDefault="006C7137" w:rsidP="006C71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4C">
        <w:rPr>
          <w:rFonts w:ascii="Times New Roman" w:hAnsi="Times New Roman" w:cs="Times New Roman"/>
          <w:sz w:val="24"/>
          <w:szCs w:val="24"/>
        </w:rPr>
        <w:t>Лектор</w:t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Ф.С.Ташимова </w:t>
      </w:r>
      <w:r w:rsidRPr="00C52E4C">
        <w:rPr>
          <w:rFonts w:ascii="Times New Roman" w:hAnsi="Times New Roman" w:cs="Times New Roman"/>
          <w:sz w:val="24"/>
          <w:szCs w:val="24"/>
        </w:rPr>
        <w:tab/>
      </w:r>
    </w:p>
    <w:p w:rsidR="006C7137" w:rsidRPr="00C52E4C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E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7137" w:rsidRPr="00C52E4C" w:rsidRDefault="006C7137" w:rsidP="006C7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37" w:rsidRPr="006C7137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6C7137" w:rsidRDefault="006C7137" w:rsidP="006C7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2B3D" w:rsidRPr="006C713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33B6A"/>
    <w:multiLevelType w:val="hybridMultilevel"/>
    <w:tmpl w:val="5B706182"/>
    <w:lvl w:ilvl="0" w:tplc="272634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2447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56947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603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952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137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3E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9E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1BBC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Strong"/>
    <w:basedOn w:val="a0"/>
    <w:uiPriority w:val="22"/>
    <w:qFormat/>
    <w:rsid w:val="00E31BBC"/>
    <w:rPr>
      <w:b/>
      <w:bCs/>
    </w:rPr>
  </w:style>
  <w:style w:type="character" w:styleId="a8">
    <w:name w:val="Hyperlink"/>
    <w:basedOn w:val="a0"/>
    <w:uiPriority w:val="99"/>
    <w:unhideWhenUsed/>
    <w:rsid w:val="00E31B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1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~~AR%20%22Virues-Ortega%2C%20Javier%22%7C%7Csl~~rl',''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_doLinkPostBack('','mdb~~pbh%7C%7Cjdb~~pbhjnh%7C%7Css~~JN%20%22European%20Journal%20of%20Personality%22%7C%7Csl~~jh',''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a.org/about/contact/copyright/index.aspx" TargetMode="External"/><Relationship Id="rId11" Type="http://schemas.openxmlformats.org/officeDocument/2006/relationships/hyperlink" Target="javascript:__doLinkPostBack('','mdb~~pbh%7C%7Cjdb~~pbhjnh%7C%7Css~~JN%20%22Journal%20of%20Social%20Issues%22%7C%7Csl~~jh','');" TargetMode="External"/><Relationship Id="rId5" Type="http://schemas.openxmlformats.org/officeDocument/2006/relationships/hyperlink" Target="http://www.apa.org/search.aspx?query=&amp;fq=ContributorFilt:%22Proulx,%20Travis%22&amp;sort=ContentDateSort%20desc" TargetMode="External"/><Relationship Id="rId10" Type="http://schemas.openxmlformats.org/officeDocument/2006/relationships/hyperlink" Target="javascript:__doLinkPostBack('','mdb~~pbh%7C%7Cjdb~~pbhjnh%7C%7Css~~JN%20%22Psychological%20Record%22%7C%7Csl~~jh','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LinkPostBack('','ss~~AR%20%22Pear%2C%20Joseph%22%7C%7Csl~~rl','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Fatima</cp:lastModifiedBy>
  <cp:revision>5</cp:revision>
  <cp:lastPrinted>2016-04-21T03:25:00Z</cp:lastPrinted>
  <dcterms:created xsi:type="dcterms:W3CDTF">2016-09-09T08:54:00Z</dcterms:created>
  <dcterms:modified xsi:type="dcterms:W3CDTF">2016-09-25T17:42:00Z</dcterms:modified>
</cp:coreProperties>
</file>